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0EAAF" w14:textId="77777777" w:rsidR="00943C0E" w:rsidRDefault="00943C0E" w:rsidP="00816DE4">
      <w:pPr>
        <w:autoSpaceDE w:val="0"/>
        <w:autoSpaceDN w:val="0"/>
        <w:jc w:val="both"/>
        <w:rPr>
          <w:rFonts w:eastAsia="Times New Roman" w:cs="Times New Roman"/>
          <w:sz w:val="18"/>
          <w:szCs w:val="18"/>
          <w:lang w:eastAsia="ru-RU"/>
        </w:rPr>
      </w:pPr>
      <w:bookmarkStart w:id="0" w:name="sub_1000"/>
      <w:bookmarkStart w:id="1" w:name="sub_1"/>
    </w:p>
    <w:p w14:paraId="334829DF" w14:textId="77777777" w:rsidR="00714B4E" w:rsidRPr="00714B4E" w:rsidRDefault="00714B4E" w:rsidP="00714B4E">
      <w:pPr>
        <w:contextualSpacing/>
        <w:jc w:val="center"/>
        <w:rPr>
          <w:rFonts w:cs="Times New Roman"/>
          <w:b/>
          <w:szCs w:val="28"/>
        </w:rPr>
      </w:pPr>
      <w:r w:rsidRPr="00714B4E">
        <w:rPr>
          <w:rFonts w:cs="Times New Roman"/>
          <w:b/>
          <w:szCs w:val="28"/>
        </w:rPr>
        <w:t>Свод предложений</w:t>
      </w:r>
    </w:p>
    <w:p w14:paraId="727B11DF" w14:textId="77777777" w:rsidR="00714B4E" w:rsidRPr="00714B4E" w:rsidRDefault="00714B4E" w:rsidP="00714B4E">
      <w:pPr>
        <w:contextualSpacing/>
        <w:jc w:val="center"/>
        <w:rPr>
          <w:rFonts w:cs="Times New Roman"/>
          <w:b/>
          <w:szCs w:val="28"/>
        </w:rPr>
      </w:pPr>
      <w:r w:rsidRPr="00714B4E">
        <w:rPr>
          <w:rFonts w:cs="Times New Roman"/>
          <w:b/>
          <w:szCs w:val="28"/>
        </w:rPr>
        <w:t>о результатах проведения публичных консультаций</w:t>
      </w:r>
    </w:p>
    <w:p w14:paraId="76698B40" w14:textId="77777777" w:rsidR="00714B4E" w:rsidRPr="008721BC" w:rsidRDefault="00714B4E" w:rsidP="00714B4E">
      <w:pPr>
        <w:contextualSpacing/>
        <w:jc w:val="both"/>
        <w:rPr>
          <w:rFonts w:cs="Times New Roman"/>
          <w:szCs w:val="28"/>
        </w:rPr>
      </w:pPr>
    </w:p>
    <w:p w14:paraId="4A0FFE2D" w14:textId="77777777" w:rsidR="00714B4E" w:rsidRPr="008721BC" w:rsidRDefault="00714B4E" w:rsidP="00714B4E">
      <w:pPr>
        <w:contextualSpacing/>
        <w:jc w:val="both"/>
        <w:rPr>
          <w:rFonts w:cs="Times New Roman"/>
          <w:szCs w:val="28"/>
        </w:rPr>
      </w:pPr>
    </w:p>
    <w:p w14:paraId="6296DBCA" w14:textId="69B17B21" w:rsidR="00F5127F" w:rsidRPr="00F21BB9" w:rsidRDefault="00714B4E" w:rsidP="00F5127F">
      <w:pPr>
        <w:ind w:firstLine="720"/>
        <w:contextualSpacing/>
        <w:jc w:val="both"/>
        <w:rPr>
          <w:i/>
          <w:szCs w:val="28"/>
        </w:rPr>
      </w:pPr>
      <w:r w:rsidRPr="008721BC">
        <w:rPr>
          <w:rFonts w:cs="Times New Roman"/>
          <w:szCs w:val="28"/>
        </w:rPr>
        <w:t>В соответствии с порядком проведения оценки регулирующего воздействия проектов муниципальных нормативных правовых актов в Администрации</w:t>
      </w:r>
      <w:r w:rsidR="006E44D1">
        <w:rPr>
          <w:rFonts w:cs="Times New Roman"/>
          <w:szCs w:val="28"/>
        </w:rPr>
        <w:t xml:space="preserve"> </w:t>
      </w:r>
      <w:r w:rsidRPr="008721BC">
        <w:rPr>
          <w:rFonts w:cs="Times New Roman"/>
          <w:szCs w:val="28"/>
        </w:rPr>
        <w:t>города, утвержденным</w:t>
      </w:r>
      <w:r w:rsidR="003B7913" w:rsidRPr="003B7913">
        <w:rPr>
          <w:rFonts w:cs="Times New Roman"/>
          <w:szCs w:val="28"/>
        </w:rPr>
        <w:t xml:space="preserve"> постановлением Главы города от 05.09.2017 № 137 «Об утверждении порядка проведения оценки регулирующего воздействия проектов муниципальных нормативных правовых актов, типовой формы соглашения о взаимодействии при проведении оценки регулирующего воздействия проектов муниципальных нормативных правовых актов, экспертизы и оценки применения обязательных требований муниципальных нормативных правовых актов»</w:t>
      </w:r>
      <w:r w:rsidRPr="008721BC">
        <w:rPr>
          <w:rFonts w:cs="Times New Roman"/>
          <w:szCs w:val="28"/>
        </w:rPr>
        <w:t xml:space="preserve">, </w:t>
      </w:r>
      <w:r w:rsidR="005262AB" w:rsidRPr="00F5127F">
        <w:rPr>
          <w:rFonts w:cs="Times New Roman"/>
          <w:i/>
          <w:szCs w:val="28"/>
        </w:rPr>
        <w:t>управлением инвестиций, развития предпринимательства и туризма Администрации города</w:t>
      </w:r>
      <w:r w:rsidR="005262AB" w:rsidRPr="005262AB">
        <w:rPr>
          <w:rFonts w:cs="Times New Roman"/>
          <w:szCs w:val="28"/>
        </w:rPr>
        <w:t xml:space="preserve"> </w:t>
      </w:r>
      <w:r w:rsidRPr="008721BC">
        <w:rPr>
          <w:rFonts w:cs="Times New Roman"/>
          <w:szCs w:val="28"/>
        </w:rPr>
        <w:t xml:space="preserve">в период с </w:t>
      </w:r>
      <w:r w:rsidRPr="00F5127F">
        <w:rPr>
          <w:rFonts w:cs="Times New Roman"/>
          <w:i/>
          <w:szCs w:val="28"/>
        </w:rPr>
        <w:t>«</w:t>
      </w:r>
      <w:r w:rsidR="005262AB" w:rsidRPr="00F5127F">
        <w:rPr>
          <w:rFonts w:cs="Times New Roman"/>
          <w:i/>
          <w:szCs w:val="28"/>
        </w:rPr>
        <w:t>2</w:t>
      </w:r>
      <w:r w:rsidR="00814F6F">
        <w:rPr>
          <w:rFonts w:cs="Times New Roman"/>
          <w:i/>
          <w:szCs w:val="28"/>
        </w:rPr>
        <w:t>9</w:t>
      </w:r>
      <w:r w:rsidRPr="00F5127F">
        <w:rPr>
          <w:rFonts w:cs="Times New Roman"/>
          <w:i/>
          <w:szCs w:val="28"/>
        </w:rPr>
        <w:t xml:space="preserve">» </w:t>
      </w:r>
      <w:r w:rsidR="00814F6F">
        <w:rPr>
          <w:rFonts w:cs="Times New Roman"/>
          <w:i/>
          <w:szCs w:val="28"/>
        </w:rPr>
        <w:t>июля</w:t>
      </w:r>
      <w:r w:rsidRPr="00F5127F">
        <w:rPr>
          <w:rFonts w:cs="Times New Roman"/>
          <w:i/>
          <w:szCs w:val="28"/>
        </w:rPr>
        <w:t xml:space="preserve"> 20</w:t>
      </w:r>
      <w:r w:rsidR="00814F6F">
        <w:rPr>
          <w:rFonts w:cs="Times New Roman"/>
          <w:i/>
          <w:szCs w:val="28"/>
        </w:rPr>
        <w:t>25</w:t>
      </w:r>
      <w:r w:rsidR="00291567" w:rsidRPr="00F5127F">
        <w:rPr>
          <w:rFonts w:cs="Times New Roman"/>
          <w:i/>
          <w:szCs w:val="28"/>
        </w:rPr>
        <w:t xml:space="preserve"> </w:t>
      </w:r>
      <w:r w:rsidRPr="00F5127F">
        <w:rPr>
          <w:rFonts w:cs="Times New Roman"/>
          <w:i/>
          <w:szCs w:val="28"/>
        </w:rPr>
        <w:t>года по «</w:t>
      </w:r>
      <w:r w:rsidR="00814F6F">
        <w:rPr>
          <w:rFonts w:cs="Times New Roman"/>
          <w:i/>
          <w:szCs w:val="28"/>
        </w:rPr>
        <w:t>25</w:t>
      </w:r>
      <w:r w:rsidRPr="00F5127F">
        <w:rPr>
          <w:rFonts w:cs="Times New Roman"/>
          <w:i/>
          <w:szCs w:val="28"/>
        </w:rPr>
        <w:t xml:space="preserve">» </w:t>
      </w:r>
      <w:r w:rsidR="00814F6F">
        <w:rPr>
          <w:rFonts w:cs="Times New Roman"/>
          <w:i/>
          <w:szCs w:val="28"/>
        </w:rPr>
        <w:t>августа</w:t>
      </w:r>
      <w:r w:rsidRPr="00F5127F">
        <w:rPr>
          <w:rFonts w:cs="Times New Roman"/>
          <w:i/>
          <w:szCs w:val="28"/>
        </w:rPr>
        <w:t xml:space="preserve"> 20</w:t>
      </w:r>
      <w:r w:rsidR="005262AB" w:rsidRPr="00F5127F">
        <w:rPr>
          <w:rFonts w:cs="Times New Roman"/>
          <w:i/>
          <w:szCs w:val="28"/>
        </w:rPr>
        <w:t>2</w:t>
      </w:r>
      <w:r w:rsidR="00814F6F">
        <w:rPr>
          <w:rFonts w:cs="Times New Roman"/>
          <w:i/>
          <w:szCs w:val="28"/>
        </w:rPr>
        <w:t>5</w:t>
      </w:r>
      <w:r w:rsidR="005262AB" w:rsidRPr="00F5127F">
        <w:rPr>
          <w:rFonts w:cs="Times New Roman"/>
          <w:i/>
          <w:szCs w:val="28"/>
        </w:rPr>
        <w:t xml:space="preserve"> </w:t>
      </w:r>
      <w:r w:rsidRPr="00F5127F">
        <w:rPr>
          <w:rFonts w:cs="Times New Roman"/>
          <w:i/>
          <w:szCs w:val="28"/>
        </w:rPr>
        <w:t>года</w:t>
      </w:r>
      <w:r w:rsidRPr="008721BC">
        <w:rPr>
          <w:rFonts w:cs="Times New Roman"/>
          <w:szCs w:val="28"/>
        </w:rPr>
        <w:t xml:space="preserve"> проведены публичные консультации по </w:t>
      </w:r>
      <w:r w:rsidR="00F5127F" w:rsidRPr="00F21BB9">
        <w:rPr>
          <w:i/>
        </w:rPr>
        <w:t>проект</w:t>
      </w:r>
      <w:r w:rsidR="00F5127F">
        <w:rPr>
          <w:i/>
        </w:rPr>
        <w:t>у</w:t>
      </w:r>
      <w:r w:rsidR="00F5127F" w:rsidRPr="00F21BB9">
        <w:rPr>
          <w:i/>
        </w:rPr>
        <w:t xml:space="preserve"> </w:t>
      </w:r>
      <w:r w:rsidR="00F5127F" w:rsidRPr="00F21BB9">
        <w:rPr>
          <w:i/>
          <w:szCs w:val="28"/>
        </w:rPr>
        <w:t>постановления Администрации города «</w:t>
      </w:r>
      <w:r w:rsidR="00814F6F" w:rsidRPr="00AD792D">
        <w:rPr>
          <w:i/>
          <w:szCs w:val="28"/>
        </w:rPr>
        <w:t>О внесении изменений в постановление Администрации города от 30.11.2018 № 9146 «Об утверждении порядка предоставления субсидий</w:t>
      </w:r>
      <w:r w:rsidR="00814F6F">
        <w:rPr>
          <w:i/>
          <w:szCs w:val="28"/>
        </w:rPr>
        <w:t xml:space="preserve"> </w:t>
      </w:r>
      <w:r w:rsidR="00814F6F" w:rsidRPr="00AD792D">
        <w:rPr>
          <w:i/>
          <w:szCs w:val="28"/>
        </w:rPr>
        <w:t>субъектам малого и среднего предпринимательства на финансовое обеспечение затрат предпринимателям в производственной сфере</w:t>
      </w:r>
      <w:r w:rsidR="00F5127F" w:rsidRPr="00F21BB9">
        <w:rPr>
          <w:i/>
          <w:szCs w:val="28"/>
        </w:rPr>
        <w:t>».</w:t>
      </w:r>
    </w:p>
    <w:p w14:paraId="507AAD3F" w14:textId="77777777" w:rsidR="00714B4E" w:rsidRPr="008721BC" w:rsidRDefault="00714B4E" w:rsidP="00714B4E">
      <w:pPr>
        <w:contextualSpacing/>
        <w:jc w:val="both"/>
        <w:rPr>
          <w:rFonts w:cs="Times New Roman"/>
          <w:szCs w:val="28"/>
        </w:rPr>
      </w:pPr>
    </w:p>
    <w:p w14:paraId="0D553410" w14:textId="77777777" w:rsidR="00714B4E" w:rsidRPr="008721BC" w:rsidRDefault="00714B4E" w:rsidP="00714B4E">
      <w:pPr>
        <w:ind w:firstLine="720"/>
        <w:contextualSpacing/>
        <w:jc w:val="both"/>
        <w:rPr>
          <w:rFonts w:cs="Times New Roman"/>
          <w:szCs w:val="28"/>
        </w:rPr>
      </w:pPr>
      <w:r w:rsidRPr="008721BC">
        <w:rPr>
          <w:rFonts w:cs="Times New Roman"/>
          <w:szCs w:val="28"/>
        </w:rPr>
        <w:t>Уведомления о проведении публичных консультаций были направлены:</w:t>
      </w:r>
    </w:p>
    <w:p w14:paraId="18BB0C0D" w14:textId="77777777" w:rsidR="00766B6E" w:rsidRPr="00766B6E" w:rsidRDefault="00766B6E" w:rsidP="00766B6E">
      <w:pPr>
        <w:contextualSpacing/>
        <w:jc w:val="both"/>
        <w:rPr>
          <w:szCs w:val="28"/>
        </w:rPr>
      </w:pPr>
      <w:r w:rsidRPr="00766B6E">
        <w:rPr>
          <w:szCs w:val="28"/>
        </w:rPr>
        <w:t>- Уполномоченному по защите прав предпринимателей в Ханты-Мансийском автономном округе – Югре;</w:t>
      </w:r>
    </w:p>
    <w:p w14:paraId="5ACA1813" w14:textId="77777777" w:rsidR="00766B6E" w:rsidRPr="00766B6E" w:rsidRDefault="00766B6E" w:rsidP="00766B6E">
      <w:pPr>
        <w:contextualSpacing/>
        <w:jc w:val="both"/>
        <w:rPr>
          <w:szCs w:val="28"/>
        </w:rPr>
      </w:pPr>
      <w:r w:rsidRPr="00766B6E">
        <w:rPr>
          <w:szCs w:val="28"/>
        </w:rPr>
        <w:t>- Союзу «Сургутская торгово-промышленная палата»;</w:t>
      </w:r>
    </w:p>
    <w:p w14:paraId="160A8A70" w14:textId="77777777" w:rsidR="00766B6E" w:rsidRPr="00766B6E" w:rsidRDefault="00766B6E" w:rsidP="00766B6E">
      <w:pPr>
        <w:contextualSpacing/>
        <w:jc w:val="both"/>
        <w:rPr>
          <w:szCs w:val="28"/>
        </w:rPr>
      </w:pPr>
      <w:r w:rsidRPr="00766B6E">
        <w:rPr>
          <w:szCs w:val="28"/>
        </w:rPr>
        <w:t>- Ассоциации строительных организаций города Сургута и Сургутского района;</w:t>
      </w:r>
    </w:p>
    <w:p w14:paraId="2D6DB5FE" w14:textId="77777777" w:rsidR="00766B6E" w:rsidRPr="00766B6E" w:rsidRDefault="00766B6E" w:rsidP="00766B6E">
      <w:pPr>
        <w:contextualSpacing/>
        <w:jc w:val="both"/>
        <w:rPr>
          <w:szCs w:val="28"/>
        </w:rPr>
      </w:pPr>
      <w:r w:rsidRPr="00766B6E">
        <w:rPr>
          <w:szCs w:val="28"/>
        </w:rPr>
        <w:t>- Общероссийской общественной организации содействия привлечению инвестиций в Российскую Федерацию «Инвестиционная Россия»;</w:t>
      </w:r>
    </w:p>
    <w:p w14:paraId="64EB99CD" w14:textId="77777777" w:rsidR="00766B6E" w:rsidRPr="00766B6E" w:rsidRDefault="00766B6E" w:rsidP="00766B6E">
      <w:pPr>
        <w:contextualSpacing/>
        <w:jc w:val="both"/>
        <w:rPr>
          <w:szCs w:val="28"/>
        </w:rPr>
      </w:pPr>
      <w:r w:rsidRPr="00766B6E">
        <w:rPr>
          <w:szCs w:val="28"/>
        </w:rPr>
        <w:t xml:space="preserve">- Комитету Сургутской торгово-промышленной палаты по развитию потребительского рынка; </w:t>
      </w:r>
    </w:p>
    <w:p w14:paraId="3D784715" w14:textId="77777777" w:rsidR="00766B6E" w:rsidRPr="00766B6E" w:rsidRDefault="00766B6E" w:rsidP="00766B6E">
      <w:pPr>
        <w:contextualSpacing/>
        <w:jc w:val="both"/>
        <w:rPr>
          <w:szCs w:val="28"/>
        </w:rPr>
      </w:pPr>
      <w:r w:rsidRPr="00766B6E">
        <w:rPr>
          <w:szCs w:val="28"/>
        </w:rPr>
        <w:t>- Ассоциации Лидеров социальных проектов Ханты-Мансийского автономного округа – Югры;</w:t>
      </w:r>
    </w:p>
    <w:p w14:paraId="4A4BC2E6" w14:textId="77777777" w:rsidR="00766B6E" w:rsidRPr="00766B6E" w:rsidRDefault="00766B6E" w:rsidP="00766B6E">
      <w:pPr>
        <w:contextualSpacing/>
        <w:jc w:val="both"/>
        <w:rPr>
          <w:szCs w:val="28"/>
        </w:rPr>
      </w:pPr>
      <w:r w:rsidRPr="00766B6E">
        <w:rPr>
          <w:szCs w:val="28"/>
        </w:rPr>
        <w:t>- Региональному отделению Общероссийской Общественной Организации малого и среднего предпринимательства «Опора России»;</w:t>
      </w:r>
    </w:p>
    <w:p w14:paraId="5780DC54" w14:textId="1DA69AE0" w:rsidR="00766B6E" w:rsidRDefault="00766B6E" w:rsidP="00766B6E">
      <w:pPr>
        <w:contextualSpacing/>
        <w:jc w:val="both"/>
        <w:rPr>
          <w:szCs w:val="28"/>
        </w:rPr>
      </w:pPr>
      <w:r w:rsidRPr="00766B6E">
        <w:rPr>
          <w:szCs w:val="28"/>
        </w:rPr>
        <w:t>- Региональной ассоциации некоммерческих организаций Ханты-Мансий</w:t>
      </w:r>
      <w:r w:rsidR="00A87254">
        <w:rPr>
          <w:szCs w:val="28"/>
        </w:rPr>
        <w:t>ского автономного округа – Югры;</w:t>
      </w:r>
    </w:p>
    <w:p w14:paraId="1B903F65" w14:textId="5D6832CB" w:rsidR="00A87254" w:rsidRPr="00766B6E" w:rsidRDefault="00A87254" w:rsidP="00766B6E">
      <w:pPr>
        <w:contextualSpacing/>
        <w:jc w:val="both"/>
        <w:rPr>
          <w:szCs w:val="28"/>
        </w:rPr>
      </w:pPr>
      <w:r>
        <w:rPr>
          <w:szCs w:val="28"/>
        </w:rPr>
        <w:t>- 10-ти субъектам малого предпринимательства, имеющим статус «социальное предприятие».</w:t>
      </w:r>
    </w:p>
    <w:p w14:paraId="07F5E2B8" w14:textId="77777777" w:rsidR="00FD69B6" w:rsidRPr="008721BC" w:rsidRDefault="00FD69B6" w:rsidP="00766B6E">
      <w:pPr>
        <w:contextualSpacing/>
        <w:jc w:val="both"/>
        <w:rPr>
          <w:rFonts w:cs="Times New Roman"/>
          <w:szCs w:val="28"/>
        </w:rPr>
      </w:pPr>
    </w:p>
    <w:p w14:paraId="7F076DE1" w14:textId="77777777" w:rsidR="00714B4E" w:rsidRPr="008721BC" w:rsidRDefault="00714B4E" w:rsidP="00714B4E">
      <w:pPr>
        <w:ind w:firstLine="720"/>
        <w:contextualSpacing/>
        <w:jc w:val="both"/>
        <w:rPr>
          <w:rFonts w:cs="Times New Roman"/>
          <w:szCs w:val="28"/>
        </w:rPr>
      </w:pPr>
      <w:r w:rsidRPr="008721BC">
        <w:rPr>
          <w:rFonts w:cs="Times New Roman"/>
          <w:szCs w:val="28"/>
        </w:rPr>
        <w:t xml:space="preserve">При проведении публичных консультаций получены отзывы от: </w:t>
      </w:r>
    </w:p>
    <w:p w14:paraId="5B0F440D" w14:textId="77777777" w:rsidR="00714B4E" w:rsidRDefault="00F65330" w:rsidP="00714B4E">
      <w:pPr>
        <w:contextualSpacing/>
        <w:jc w:val="both"/>
        <w:rPr>
          <w:szCs w:val="28"/>
        </w:rPr>
      </w:pPr>
      <w:r w:rsidRPr="00F65330">
        <w:rPr>
          <w:szCs w:val="28"/>
        </w:rPr>
        <w:t>- Уполномоченного по защите прав предпринимателей в Ханты-Мансийском автономном округе – Югре;</w:t>
      </w:r>
    </w:p>
    <w:p w14:paraId="73B2958A" w14:textId="24F356E3" w:rsidR="00F65330" w:rsidRDefault="00F65330" w:rsidP="00714B4E">
      <w:pPr>
        <w:contextualSpacing/>
        <w:jc w:val="both"/>
        <w:rPr>
          <w:szCs w:val="28"/>
        </w:rPr>
      </w:pPr>
      <w:r>
        <w:rPr>
          <w:szCs w:val="28"/>
        </w:rPr>
        <w:lastRenderedPageBreak/>
        <w:t xml:space="preserve">- </w:t>
      </w:r>
      <w:r w:rsidR="00682C35" w:rsidRPr="00682C35">
        <w:rPr>
          <w:szCs w:val="28"/>
        </w:rPr>
        <w:t xml:space="preserve"> </w:t>
      </w:r>
      <w:r w:rsidR="00814F6F">
        <w:rPr>
          <w:szCs w:val="28"/>
        </w:rPr>
        <w:t xml:space="preserve">индивидуального предпринимателя </w:t>
      </w:r>
      <w:proofErr w:type="spellStart"/>
      <w:r w:rsidR="00814F6F">
        <w:rPr>
          <w:szCs w:val="28"/>
        </w:rPr>
        <w:t>Ганзена</w:t>
      </w:r>
      <w:proofErr w:type="spellEnd"/>
      <w:r w:rsidR="00814F6F">
        <w:rPr>
          <w:szCs w:val="28"/>
        </w:rPr>
        <w:t xml:space="preserve"> Андрея Александровича</w:t>
      </w:r>
      <w:r w:rsidR="00682C35" w:rsidRPr="00682C35">
        <w:rPr>
          <w:szCs w:val="28"/>
        </w:rPr>
        <w:t xml:space="preserve"> в электронном виде с использованием Портала проектов нормативных правовых актов (</w:t>
      </w:r>
      <w:hyperlink r:id="rId7" w:history="1">
        <w:r w:rsidR="00682C35" w:rsidRPr="00621BF2">
          <w:rPr>
            <w:rStyle w:val="afff"/>
            <w:szCs w:val="28"/>
          </w:rPr>
          <w:t>http://regulation.admhmao.ru</w:t>
        </w:r>
      </w:hyperlink>
      <w:r w:rsidR="00814F6F">
        <w:rPr>
          <w:szCs w:val="28"/>
        </w:rPr>
        <w:t>).</w:t>
      </w:r>
    </w:p>
    <w:p w14:paraId="4E599F79" w14:textId="77777777" w:rsidR="00714B4E" w:rsidRDefault="00714B4E" w:rsidP="00714B4E">
      <w:pPr>
        <w:ind w:firstLine="720"/>
        <w:contextualSpacing/>
        <w:jc w:val="both"/>
        <w:rPr>
          <w:rFonts w:cs="Times New Roman"/>
          <w:szCs w:val="28"/>
        </w:rPr>
      </w:pPr>
    </w:p>
    <w:p w14:paraId="5F47B6ED" w14:textId="77777777" w:rsidR="00AD22B8" w:rsidRDefault="00714B4E" w:rsidP="00714B4E">
      <w:pPr>
        <w:ind w:firstLine="720"/>
        <w:contextualSpacing/>
        <w:jc w:val="both"/>
        <w:rPr>
          <w:rFonts w:cs="Times New Roman"/>
          <w:szCs w:val="28"/>
        </w:rPr>
      </w:pPr>
      <w:r w:rsidRPr="008721BC">
        <w:rPr>
          <w:rFonts w:cs="Times New Roman"/>
          <w:szCs w:val="28"/>
        </w:rPr>
        <w:t>Результаты публичных консультаций и позиция разработчика отражены                в таблице результатов публичных консультаций.</w:t>
      </w:r>
    </w:p>
    <w:p w14:paraId="5D41975C" w14:textId="77777777" w:rsidR="00AD22B8" w:rsidRDefault="00AD22B8">
      <w:pPr>
        <w:spacing w:after="160" w:line="259" w:lineRule="auto"/>
        <w:rPr>
          <w:rFonts w:cs="Times New Roman"/>
          <w:szCs w:val="28"/>
        </w:rPr>
      </w:pPr>
      <w:r>
        <w:rPr>
          <w:rFonts w:cs="Times New Roman"/>
          <w:szCs w:val="28"/>
        </w:rPr>
        <w:br w:type="page"/>
      </w:r>
    </w:p>
    <w:p w14:paraId="38588887" w14:textId="77777777" w:rsidR="00AD22B8" w:rsidRDefault="00AD22B8" w:rsidP="00714B4E">
      <w:pPr>
        <w:ind w:firstLine="720"/>
        <w:contextualSpacing/>
        <w:jc w:val="both"/>
        <w:rPr>
          <w:rFonts w:cs="Times New Roman"/>
          <w:szCs w:val="28"/>
        </w:rPr>
        <w:sectPr w:rsidR="00AD22B8" w:rsidSect="00971D40">
          <w:headerReference w:type="default" r:id="rId8"/>
          <w:pgSz w:w="11906" w:h="16838" w:code="9"/>
          <w:pgMar w:top="1134" w:right="567" w:bottom="1021" w:left="1701" w:header="720" w:footer="720" w:gutter="0"/>
          <w:cols w:space="720"/>
          <w:noEndnote/>
          <w:docGrid w:linePitch="326"/>
        </w:sectPr>
      </w:pPr>
    </w:p>
    <w:p w14:paraId="377A704B" w14:textId="77777777" w:rsidR="00714B4E" w:rsidRDefault="00714B4E" w:rsidP="00714B4E">
      <w:pPr>
        <w:ind w:firstLine="720"/>
        <w:contextualSpacing/>
        <w:jc w:val="center"/>
        <w:rPr>
          <w:rFonts w:cs="Times New Roman"/>
          <w:szCs w:val="28"/>
        </w:rPr>
      </w:pPr>
    </w:p>
    <w:p w14:paraId="6F32D17F" w14:textId="77777777" w:rsidR="00714B4E" w:rsidRPr="008721BC" w:rsidRDefault="00714B4E" w:rsidP="00714B4E">
      <w:pPr>
        <w:ind w:firstLine="720"/>
        <w:contextualSpacing/>
        <w:jc w:val="center"/>
        <w:rPr>
          <w:rFonts w:cs="Times New Roman"/>
          <w:szCs w:val="28"/>
        </w:rPr>
      </w:pPr>
      <w:r w:rsidRPr="008721BC">
        <w:rPr>
          <w:rFonts w:cs="Times New Roman"/>
          <w:szCs w:val="28"/>
        </w:rPr>
        <w:t>Таблица результатов публичных консультаций</w:t>
      </w:r>
    </w:p>
    <w:p w14:paraId="0B9BF6B1" w14:textId="77777777" w:rsidR="00714B4E" w:rsidRPr="008721BC" w:rsidRDefault="00714B4E" w:rsidP="00714B4E">
      <w:pPr>
        <w:contextualSpacing/>
        <w:jc w:val="both"/>
        <w:rPr>
          <w:rFonts w:cs="Times New Roman"/>
          <w:szCs w:val="28"/>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110"/>
        <w:gridCol w:w="4111"/>
        <w:gridCol w:w="3686"/>
      </w:tblGrid>
      <w:tr w:rsidR="006E44D1" w:rsidRPr="00971D40" w14:paraId="27F84D6D" w14:textId="77777777" w:rsidTr="00F97475">
        <w:tc>
          <w:tcPr>
            <w:tcW w:w="2127" w:type="dxa"/>
            <w:shd w:val="clear" w:color="auto" w:fill="auto"/>
          </w:tcPr>
          <w:p w14:paraId="79539A05" w14:textId="77777777" w:rsidR="006E44D1" w:rsidRPr="00971D40" w:rsidRDefault="006E44D1" w:rsidP="006E44D1">
            <w:pPr>
              <w:contextualSpacing/>
              <w:jc w:val="center"/>
              <w:rPr>
                <w:sz w:val="22"/>
              </w:rPr>
            </w:pPr>
            <w:r w:rsidRPr="00971D40">
              <w:rPr>
                <w:sz w:val="22"/>
              </w:rPr>
              <w:t>Наименование участника</w:t>
            </w:r>
          </w:p>
          <w:p w14:paraId="1748BB16" w14:textId="77777777" w:rsidR="006E44D1" w:rsidRPr="00971D40" w:rsidRDefault="006E44D1" w:rsidP="006E44D1">
            <w:pPr>
              <w:contextualSpacing/>
              <w:jc w:val="center"/>
              <w:rPr>
                <w:sz w:val="22"/>
              </w:rPr>
            </w:pPr>
            <w:r w:rsidRPr="00971D40">
              <w:rPr>
                <w:sz w:val="22"/>
              </w:rPr>
              <w:t>публичных</w:t>
            </w:r>
          </w:p>
          <w:p w14:paraId="5C3E0BD7" w14:textId="77777777" w:rsidR="006E44D1" w:rsidRPr="00971D40" w:rsidRDefault="006E44D1" w:rsidP="006E44D1">
            <w:pPr>
              <w:contextualSpacing/>
              <w:jc w:val="center"/>
              <w:rPr>
                <w:sz w:val="22"/>
              </w:rPr>
            </w:pPr>
            <w:r w:rsidRPr="00971D40">
              <w:rPr>
                <w:sz w:val="22"/>
              </w:rPr>
              <w:t>консультаций</w:t>
            </w:r>
          </w:p>
        </w:tc>
        <w:tc>
          <w:tcPr>
            <w:tcW w:w="4110" w:type="dxa"/>
            <w:shd w:val="clear" w:color="auto" w:fill="auto"/>
          </w:tcPr>
          <w:p w14:paraId="53591092" w14:textId="77777777" w:rsidR="006E44D1" w:rsidRPr="00971D40" w:rsidRDefault="006E44D1" w:rsidP="006E44D1">
            <w:pPr>
              <w:contextualSpacing/>
              <w:jc w:val="center"/>
              <w:rPr>
                <w:sz w:val="22"/>
              </w:rPr>
            </w:pPr>
            <w:r w:rsidRPr="00971D40">
              <w:rPr>
                <w:sz w:val="22"/>
              </w:rPr>
              <w:t>Содержание замечания</w:t>
            </w:r>
          </w:p>
          <w:p w14:paraId="1ADD863C" w14:textId="77777777" w:rsidR="006E44D1" w:rsidRPr="00971D40" w:rsidRDefault="006E44D1" w:rsidP="006E44D1">
            <w:pPr>
              <w:contextualSpacing/>
              <w:jc w:val="center"/>
              <w:rPr>
                <w:sz w:val="22"/>
              </w:rPr>
            </w:pPr>
            <w:r w:rsidRPr="00971D40">
              <w:rPr>
                <w:sz w:val="22"/>
              </w:rPr>
              <w:t>и (или) предложения</w:t>
            </w:r>
          </w:p>
        </w:tc>
        <w:tc>
          <w:tcPr>
            <w:tcW w:w="4111" w:type="dxa"/>
            <w:shd w:val="clear" w:color="auto" w:fill="auto"/>
          </w:tcPr>
          <w:p w14:paraId="3F73736E" w14:textId="77777777" w:rsidR="006E44D1" w:rsidRPr="00971D40" w:rsidRDefault="006E44D1" w:rsidP="00F97475">
            <w:pPr>
              <w:contextualSpacing/>
              <w:jc w:val="center"/>
              <w:rPr>
                <w:sz w:val="22"/>
              </w:rPr>
            </w:pPr>
            <w:r w:rsidRPr="00971D40">
              <w:rPr>
                <w:sz w:val="22"/>
              </w:rPr>
              <w:t>Позиция</w:t>
            </w:r>
            <w:r w:rsidR="00CB6D0E">
              <w:rPr>
                <w:sz w:val="22"/>
              </w:rPr>
              <w:t xml:space="preserve"> </w:t>
            </w:r>
            <w:r w:rsidRPr="00971D40">
              <w:rPr>
                <w:sz w:val="22"/>
              </w:rPr>
              <w:t>разработчика</w:t>
            </w:r>
            <w:r w:rsidR="00F97475">
              <w:rPr>
                <w:sz w:val="22"/>
              </w:rPr>
              <w:t xml:space="preserve"> </w:t>
            </w:r>
            <w:r w:rsidRPr="00971D40">
              <w:rPr>
                <w:sz w:val="22"/>
              </w:rPr>
              <w:t>об учете (принятии) или отклонении</w:t>
            </w:r>
            <w:r w:rsidR="00F97475">
              <w:rPr>
                <w:sz w:val="22"/>
              </w:rPr>
              <w:t xml:space="preserve"> </w:t>
            </w:r>
            <w:r w:rsidRPr="00971D40">
              <w:rPr>
                <w:sz w:val="22"/>
              </w:rPr>
              <w:t>замечания</w:t>
            </w:r>
            <w:r w:rsidR="00CB6D0E">
              <w:rPr>
                <w:sz w:val="22"/>
              </w:rPr>
              <w:t xml:space="preserve"> </w:t>
            </w:r>
            <w:r w:rsidRPr="00971D40">
              <w:rPr>
                <w:sz w:val="22"/>
              </w:rPr>
              <w:t>и (или) предложения, полученного</w:t>
            </w:r>
            <w:r w:rsidR="00F97475">
              <w:rPr>
                <w:sz w:val="22"/>
              </w:rPr>
              <w:t xml:space="preserve"> </w:t>
            </w:r>
            <w:r w:rsidRPr="00971D40">
              <w:rPr>
                <w:sz w:val="22"/>
              </w:rPr>
              <w:t>от участника</w:t>
            </w:r>
            <w:r w:rsidR="00CB6D0E">
              <w:rPr>
                <w:sz w:val="22"/>
              </w:rPr>
              <w:t xml:space="preserve"> </w:t>
            </w:r>
            <w:r w:rsidRPr="00971D40">
              <w:rPr>
                <w:sz w:val="22"/>
              </w:rPr>
              <w:t>публичных</w:t>
            </w:r>
            <w:r w:rsidR="00CB6D0E">
              <w:rPr>
                <w:sz w:val="22"/>
              </w:rPr>
              <w:t xml:space="preserve"> </w:t>
            </w:r>
            <w:r w:rsidRPr="00971D40">
              <w:rPr>
                <w:sz w:val="22"/>
              </w:rPr>
              <w:t>консультаций</w:t>
            </w:r>
            <w:r w:rsidR="00F97475">
              <w:rPr>
                <w:sz w:val="22"/>
              </w:rPr>
              <w:t xml:space="preserve"> </w:t>
            </w:r>
            <w:r w:rsidRPr="00971D40">
              <w:rPr>
                <w:sz w:val="22"/>
              </w:rPr>
              <w:t>(с обоснованием</w:t>
            </w:r>
            <w:r w:rsidR="00CB6D0E">
              <w:rPr>
                <w:sz w:val="22"/>
              </w:rPr>
              <w:t xml:space="preserve"> </w:t>
            </w:r>
            <w:r w:rsidRPr="00971D40">
              <w:rPr>
                <w:sz w:val="22"/>
              </w:rPr>
              <w:t>позиции)</w:t>
            </w:r>
          </w:p>
        </w:tc>
        <w:tc>
          <w:tcPr>
            <w:tcW w:w="3686" w:type="dxa"/>
            <w:shd w:val="clear" w:color="auto" w:fill="auto"/>
          </w:tcPr>
          <w:p w14:paraId="4B200F50" w14:textId="77777777" w:rsidR="006E44D1" w:rsidRPr="00971D40" w:rsidRDefault="006E44D1" w:rsidP="00F97475">
            <w:pPr>
              <w:contextualSpacing/>
              <w:jc w:val="center"/>
              <w:rPr>
                <w:sz w:val="22"/>
              </w:rPr>
            </w:pPr>
            <w:r w:rsidRPr="00971D40">
              <w:rPr>
                <w:sz w:val="22"/>
              </w:rPr>
              <w:t>Принятое решение об учете (принятии) или отклонении замечания и (или)</w:t>
            </w:r>
            <w:r w:rsidR="00CB6D0E">
              <w:rPr>
                <w:sz w:val="22"/>
              </w:rPr>
              <w:t xml:space="preserve"> </w:t>
            </w:r>
            <w:r w:rsidRPr="00971D40">
              <w:rPr>
                <w:sz w:val="22"/>
              </w:rPr>
              <w:t>предложения</w:t>
            </w:r>
            <w:r w:rsidR="00F97475">
              <w:rPr>
                <w:sz w:val="22"/>
              </w:rPr>
              <w:t xml:space="preserve"> </w:t>
            </w:r>
            <w:r w:rsidRPr="00971D40">
              <w:rPr>
                <w:sz w:val="22"/>
              </w:rPr>
              <w:t>(по результатам</w:t>
            </w:r>
            <w:r w:rsidR="00CB6D0E">
              <w:rPr>
                <w:sz w:val="22"/>
              </w:rPr>
              <w:t xml:space="preserve"> </w:t>
            </w:r>
            <w:r w:rsidRPr="00971D40">
              <w:rPr>
                <w:sz w:val="22"/>
              </w:rPr>
              <w:t>урегулирования</w:t>
            </w:r>
            <w:r w:rsidR="00F97475">
              <w:rPr>
                <w:sz w:val="22"/>
              </w:rPr>
              <w:t xml:space="preserve"> </w:t>
            </w:r>
            <w:r w:rsidR="00CB6D0E">
              <w:rPr>
                <w:sz w:val="22"/>
              </w:rPr>
              <w:t>р</w:t>
            </w:r>
            <w:r w:rsidRPr="00971D40">
              <w:rPr>
                <w:sz w:val="22"/>
              </w:rPr>
              <w:t>азногласий</w:t>
            </w:r>
            <w:r w:rsidR="00CB6D0E">
              <w:rPr>
                <w:sz w:val="22"/>
              </w:rPr>
              <w:t xml:space="preserve"> </w:t>
            </w:r>
            <w:r w:rsidRPr="00971D40">
              <w:rPr>
                <w:sz w:val="22"/>
              </w:rPr>
              <w:t>с участниками</w:t>
            </w:r>
            <w:r w:rsidR="00F97475">
              <w:rPr>
                <w:sz w:val="22"/>
              </w:rPr>
              <w:t xml:space="preserve"> </w:t>
            </w:r>
            <w:r w:rsidRPr="00971D40">
              <w:rPr>
                <w:sz w:val="22"/>
              </w:rPr>
              <w:t>публичных</w:t>
            </w:r>
            <w:r w:rsidR="00CB6D0E">
              <w:rPr>
                <w:sz w:val="22"/>
              </w:rPr>
              <w:t xml:space="preserve"> </w:t>
            </w:r>
            <w:r w:rsidRPr="00971D40">
              <w:rPr>
                <w:sz w:val="22"/>
              </w:rPr>
              <w:t>консультаций)</w:t>
            </w:r>
          </w:p>
        </w:tc>
      </w:tr>
      <w:tr w:rsidR="00ED361F" w:rsidRPr="00971D40" w14:paraId="2393CE3D" w14:textId="77777777" w:rsidTr="00F97475">
        <w:tc>
          <w:tcPr>
            <w:tcW w:w="2127" w:type="dxa"/>
            <w:shd w:val="clear" w:color="auto" w:fill="auto"/>
          </w:tcPr>
          <w:p w14:paraId="44D4C15A" w14:textId="743EE015" w:rsidR="00ED361F" w:rsidRPr="00971D40" w:rsidRDefault="00ED361F" w:rsidP="00762751">
            <w:pPr>
              <w:contextualSpacing/>
              <w:rPr>
                <w:rFonts w:cs="Times New Roman"/>
                <w:sz w:val="22"/>
              </w:rPr>
            </w:pPr>
            <w:r w:rsidRPr="00ED361F">
              <w:rPr>
                <w:rFonts w:cs="Times New Roman"/>
                <w:sz w:val="22"/>
              </w:rPr>
              <w:t>Уполномоченный по защите прав предпринимателей в Ханты-Мансийском автономном округе - Югре</w:t>
            </w:r>
          </w:p>
        </w:tc>
        <w:tc>
          <w:tcPr>
            <w:tcW w:w="4110" w:type="dxa"/>
            <w:shd w:val="clear" w:color="auto" w:fill="auto"/>
          </w:tcPr>
          <w:p w14:paraId="310A6AFE" w14:textId="47F54834" w:rsidR="00ED361F" w:rsidRPr="00971D40" w:rsidRDefault="00ED361F" w:rsidP="00762751">
            <w:pPr>
              <w:contextualSpacing/>
              <w:rPr>
                <w:rFonts w:cs="Times New Roman"/>
                <w:sz w:val="22"/>
              </w:rPr>
            </w:pPr>
            <w:r w:rsidRPr="00ED361F">
              <w:rPr>
                <w:rFonts w:cs="Times New Roman"/>
                <w:sz w:val="22"/>
              </w:rPr>
              <w:t>замечания и (или) предложения отсутствуют</w:t>
            </w:r>
          </w:p>
        </w:tc>
        <w:tc>
          <w:tcPr>
            <w:tcW w:w="4111" w:type="dxa"/>
            <w:shd w:val="clear" w:color="auto" w:fill="auto"/>
          </w:tcPr>
          <w:p w14:paraId="77B76F2E" w14:textId="24FF099D" w:rsidR="00ED361F" w:rsidRPr="00971D40" w:rsidRDefault="00E12E01" w:rsidP="00762751">
            <w:pPr>
              <w:contextualSpacing/>
              <w:rPr>
                <w:rFonts w:cs="Times New Roman"/>
                <w:sz w:val="22"/>
              </w:rPr>
            </w:pPr>
            <w:r>
              <w:rPr>
                <w:rFonts w:cs="Times New Roman"/>
                <w:sz w:val="22"/>
              </w:rPr>
              <w:t>-</w:t>
            </w:r>
          </w:p>
        </w:tc>
        <w:tc>
          <w:tcPr>
            <w:tcW w:w="3686" w:type="dxa"/>
            <w:shd w:val="clear" w:color="auto" w:fill="auto"/>
          </w:tcPr>
          <w:p w14:paraId="533140E7" w14:textId="6627467B" w:rsidR="00ED361F" w:rsidRPr="00971D40" w:rsidRDefault="00E12E01" w:rsidP="00762751">
            <w:pPr>
              <w:contextualSpacing/>
              <w:rPr>
                <w:rFonts w:cs="Times New Roman"/>
                <w:sz w:val="22"/>
              </w:rPr>
            </w:pPr>
            <w:r>
              <w:rPr>
                <w:rFonts w:cs="Times New Roman"/>
                <w:sz w:val="22"/>
              </w:rPr>
              <w:t>-</w:t>
            </w:r>
          </w:p>
        </w:tc>
      </w:tr>
      <w:tr w:rsidR="00F74B55" w:rsidRPr="00971D40" w14:paraId="1BDA2C04" w14:textId="77777777" w:rsidTr="00F97475">
        <w:tc>
          <w:tcPr>
            <w:tcW w:w="2127" w:type="dxa"/>
            <w:vMerge w:val="restart"/>
            <w:shd w:val="clear" w:color="auto" w:fill="auto"/>
          </w:tcPr>
          <w:p w14:paraId="6C0FFFD5" w14:textId="5B125B49" w:rsidR="00F74B55" w:rsidRPr="00971D40" w:rsidRDefault="00F74B55" w:rsidP="00AE1EEF">
            <w:pPr>
              <w:contextualSpacing/>
              <w:rPr>
                <w:rFonts w:cs="Times New Roman"/>
                <w:sz w:val="22"/>
              </w:rPr>
            </w:pPr>
            <w:r>
              <w:rPr>
                <w:rFonts w:cs="Times New Roman"/>
                <w:sz w:val="22"/>
              </w:rPr>
              <w:t>Индивидуальный</w:t>
            </w:r>
            <w:r w:rsidRPr="00AE1EEF">
              <w:rPr>
                <w:rFonts w:cs="Times New Roman"/>
                <w:sz w:val="22"/>
              </w:rPr>
              <w:t xml:space="preserve"> предпринимател</w:t>
            </w:r>
            <w:r>
              <w:rPr>
                <w:rFonts w:cs="Times New Roman"/>
                <w:sz w:val="22"/>
              </w:rPr>
              <w:t>ь</w:t>
            </w:r>
            <w:r w:rsidRPr="00AE1EEF">
              <w:rPr>
                <w:rFonts w:cs="Times New Roman"/>
                <w:sz w:val="22"/>
              </w:rPr>
              <w:t xml:space="preserve"> </w:t>
            </w:r>
            <w:r w:rsidR="00297A80" w:rsidRPr="00297A80">
              <w:rPr>
                <w:rFonts w:cs="Times New Roman"/>
                <w:sz w:val="22"/>
              </w:rPr>
              <w:t>Ганзен Андрей Александрович (nord.lions@mail.ru)</w:t>
            </w:r>
          </w:p>
        </w:tc>
        <w:tc>
          <w:tcPr>
            <w:tcW w:w="4110" w:type="dxa"/>
            <w:shd w:val="clear" w:color="auto" w:fill="auto"/>
          </w:tcPr>
          <w:p w14:paraId="4916DF0A" w14:textId="677ADEDC" w:rsidR="00F74B55" w:rsidRDefault="00F74B55" w:rsidP="0031695C">
            <w:pPr>
              <w:contextualSpacing/>
              <w:rPr>
                <w:rFonts w:cs="Times New Roman"/>
                <w:sz w:val="22"/>
              </w:rPr>
            </w:pPr>
            <w:r>
              <w:rPr>
                <w:rFonts w:cs="Times New Roman"/>
                <w:sz w:val="22"/>
              </w:rPr>
              <w:t xml:space="preserve">1. </w:t>
            </w:r>
            <w:r w:rsidR="00297A80" w:rsidRPr="00297A80">
              <w:rPr>
                <w:rFonts w:cs="Times New Roman"/>
                <w:sz w:val="22"/>
              </w:rPr>
              <w:t>Предлагаю уточнить понятие «Дата расходования средств субсидии», признать датой расходования средств субсидии дату списания средств с расчетного счета.</w:t>
            </w:r>
          </w:p>
          <w:p w14:paraId="0D774F70" w14:textId="77777777" w:rsidR="00F74B55" w:rsidRPr="00971D40" w:rsidRDefault="00F74B55" w:rsidP="0031695C">
            <w:pPr>
              <w:contextualSpacing/>
              <w:rPr>
                <w:rFonts w:cs="Times New Roman"/>
                <w:sz w:val="22"/>
              </w:rPr>
            </w:pPr>
          </w:p>
        </w:tc>
        <w:tc>
          <w:tcPr>
            <w:tcW w:w="4111" w:type="dxa"/>
            <w:shd w:val="clear" w:color="auto" w:fill="auto"/>
          </w:tcPr>
          <w:p w14:paraId="22EF78D7" w14:textId="194385F3" w:rsidR="00F74B55" w:rsidRDefault="00F74B55" w:rsidP="00297A80">
            <w:pPr>
              <w:contextualSpacing/>
              <w:rPr>
                <w:rFonts w:cs="Times New Roman"/>
                <w:sz w:val="22"/>
                <w:u w:val="single"/>
              </w:rPr>
            </w:pPr>
            <w:r w:rsidRPr="00B35461">
              <w:rPr>
                <w:rFonts w:cs="Times New Roman"/>
                <w:sz w:val="22"/>
                <w:u w:val="single"/>
              </w:rPr>
              <w:t>Приня</w:t>
            </w:r>
            <w:r>
              <w:rPr>
                <w:rFonts w:cs="Times New Roman"/>
                <w:sz w:val="22"/>
                <w:u w:val="single"/>
              </w:rPr>
              <w:t>то</w:t>
            </w:r>
            <w:r w:rsidRPr="00B35461">
              <w:rPr>
                <w:rFonts w:cs="Times New Roman"/>
                <w:sz w:val="22"/>
                <w:u w:val="single"/>
              </w:rPr>
              <w:t xml:space="preserve"> </w:t>
            </w:r>
          </w:p>
          <w:p w14:paraId="4E768980" w14:textId="0FC6AA61" w:rsidR="008E474D" w:rsidRDefault="008E474D" w:rsidP="00297A80">
            <w:pPr>
              <w:contextualSpacing/>
              <w:rPr>
                <w:rFonts w:cs="Times New Roman"/>
                <w:sz w:val="22"/>
              </w:rPr>
            </w:pPr>
            <w:r>
              <w:rPr>
                <w:rFonts w:cs="Times New Roman"/>
                <w:sz w:val="22"/>
              </w:rPr>
              <w:t>Порядок предоставления субсидий дополнен соответствующим понятием.</w:t>
            </w:r>
          </w:p>
          <w:p w14:paraId="3F5435C7" w14:textId="77777777" w:rsidR="00F74B55" w:rsidRPr="00855DE4" w:rsidRDefault="00F74B55" w:rsidP="00297A80">
            <w:pPr>
              <w:contextualSpacing/>
              <w:rPr>
                <w:rFonts w:cs="Times New Roman"/>
                <w:sz w:val="22"/>
              </w:rPr>
            </w:pPr>
          </w:p>
        </w:tc>
        <w:tc>
          <w:tcPr>
            <w:tcW w:w="3686" w:type="dxa"/>
            <w:shd w:val="clear" w:color="auto" w:fill="auto"/>
          </w:tcPr>
          <w:p w14:paraId="10620804" w14:textId="03F997DC" w:rsidR="00F74B55" w:rsidRPr="00971D40" w:rsidRDefault="00F74B55" w:rsidP="00297A80">
            <w:pPr>
              <w:contextualSpacing/>
              <w:rPr>
                <w:rFonts w:cs="Times New Roman"/>
                <w:sz w:val="22"/>
              </w:rPr>
            </w:pPr>
          </w:p>
        </w:tc>
      </w:tr>
      <w:tr w:rsidR="008E474D" w:rsidRPr="00971D40" w14:paraId="76919D90" w14:textId="77777777" w:rsidTr="00F97475">
        <w:tc>
          <w:tcPr>
            <w:tcW w:w="2127" w:type="dxa"/>
            <w:vMerge/>
            <w:shd w:val="clear" w:color="auto" w:fill="auto"/>
          </w:tcPr>
          <w:p w14:paraId="1BD74F86" w14:textId="77777777" w:rsidR="008E474D" w:rsidRPr="00971D40" w:rsidRDefault="008E474D" w:rsidP="008E474D">
            <w:pPr>
              <w:contextualSpacing/>
              <w:rPr>
                <w:rFonts w:cs="Times New Roman"/>
                <w:sz w:val="22"/>
              </w:rPr>
            </w:pPr>
          </w:p>
        </w:tc>
        <w:tc>
          <w:tcPr>
            <w:tcW w:w="4110" w:type="dxa"/>
            <w:shd w:val="clear" w:color="auto" w:fill="auto"/>
          </w:tcPr>
          <w:p w14:paraId="44C5457B" w14:textId="77777777" w:rsidR="008E474D" w:rsidRDefault="008E474D" w:rsidP="008E474D">
            <w:pPr>
              <w:contextualSpacing/>
              <w:rPr>
                <w:rFonts w:cs="Times New Roman"/>
                <w:sz w:val="22"/>
              </w:rPr>
            </w:pPr>
            <w:r>
              <w:rPr>
                <w:rFonts w:cs="Times New Roman"/>
                <w:sz w:val="22"/>
              </w:rPr>
              <w:t xml:space="preserve">2. </w:t>
            </w:r>
            <w:r w:rsidRPr="00297A80">
              <w:rPr>
                <w:rFonts w:cs="Times New Roman"/>
                <w:sz w:val="22"/>
              </w:rPr>
              <w:t>Дополнить порядок принятия отчета об осуществлении расходов, источником финансового обеспечения которых является субсидия, в части принятия израсходованной субсидии в размере 80 % от размера произведенных затрат по каждому документу, подтверждающему факт расходования средств.</w:t>
            </w:r>
          </w:p>
          <w:p w14:paraId="1A7AEC1F" w14:textId="5F075985" w:rsidR="008E474D" w:rsidRPr="00971D40" w:rsidRDefault="008E474D" w:rsidP="008E474D">
            <w:pPr>
              <w:contextualSpacing/>
              <w:rPr>
                <w:rFonts w:cs="Times New Roman"/>
                <w:sz w:val="22"/>
              </w:rPr>
            </w:pPr>
          </w:p>
        </w:tc>
        <w:tc>
          <w:tcPr>
            <w:tcW w:w="4111" w:type="dxa"/>
            <w:shd w:val="clear" w:color="auto" w:fill="auto"/>
          </w:tcPr>
          <w:p w14:paraId="2A7089A1" w14:textId="77777777" w:rsidR="008E474D" w:rsidRDefault="008E474D" w:rsidP="008E474D">
            <w:pPr>
              <w:contextualSpacing/>
              <w:rPr>
                <w:rFonts w:cs="Times New Roman"/>
                <w:sz w:val="22"/>
                <w:u w:val="single"/>
              </w:rPr>
            </w:pPr>
            <w:r>
              <w:rPr>
                <w:rFonts w:cs="Times New Roman"/>
                <w:sz w:val="22"/>
                <w:u w:val="single"/>
              </w:rPr>
              <w:t>П</w:t>
            </w:r>
            <w:r w:rsidRPr="008A0936">
              <w:rPr>
                <w:rFonts w:cs="Times New Roman"/>
                <w:sz w:val="22"/>
                <w:u w:val="single"/>
              </w:rPr>
              <w:t>ринято</w:t>
            </w:r>
          </w:p>
          <w:p w14:paraId="3A5CBD3B" w14:textId="75E034E3" w:rsidR="008E474D" w:rsidRDefault="008E474D" w:rsidP="008E474D">
            <w:pPr>
              <w:contextualSpacing/>
              <w:rPr>
                <w:rFonts w:cs="Times New Roman"/>
                <w:sz w:val="22"/>
              </w:rPr>
            </w:pPr>
            <w:r>
              <w:rPr>
                <w:rFonts w:cs="Times New Roman"/>
                <w:sz w:val="22"/>
              </w:rPr>
              <w:t>Порядок предоставления субсидий дополнен соответствующей нормой.</w:t>
            </w:r>
          </w:p>
          <w:p w14:paraId="12D44ED0" w14:textId="77777777" w:rsidR="008E474D" w:rsidRDefault="008E474D" w:rsidP="008E474D">
            <w:pPr>
              <w:contextualSpacing/>
              <w:rPr>
                <w:rFonts w:cs="Times New Roman"/>
                <w:sz w:val="22"/>
              </w:rPr>
            </w:pPr>
          </w:p>
          <w:p w14:paraId="62C4760D" w14:textId="48ABC516" w:rsidR="008E474D" w:rsidRPr="00971D40" w:rsidRDefault="008E474D" w:rsidP="008E474D">
            <w:pPr>
              <w:contextualSpacing/>
              <w:rPr>
                <w:rFonts w:cs="Times New Roman"/>
                <w:sz w:val="22"/>
              </w:rPr>
            </w:pPr>
          </w:p>
        </w:tc>
        <w:tc>
          <w:tcPr>
            <w:tcW w:w="3686" w:type="dxa"/>
            <w:shd w:val="clear" w:color="auto" w:fill="auto"/>
          </w:tcPr>
          <w:p w14:paraId="52432FE7" w14:textId="0055F133" w:rsidR="008E474D" w:rsidRPr="008A0936" w:rsidRDefault="008E474D" w:rsidP="008E474D">
            <w:pPr>
              <w:contextualSpacing/>
              <w:rPr>
                <w:rFonts w:cs="Times New Roman"/>
                <w:sz w:val="22"/>
              </w:rPr>
            </w:pPr>
          </w:p>
        </w:tc>
      </w:tr>
      <w:tr w:rsidR="008E474D" w:rsidRPr="00971D40" w14:paraId="6642C7D7" w14:textId="77777777" w:rsidTr="0000176F">
        <w:tc>
          <w:tcPr>
            <w:tcW w:w="2127" w:type="dxa"/>
            <w:vMerge/>
            <w:shd w:val="clear" w:color="auto" w:fill="auto"/>
          </w:tcPr>
          <w:p w14:paraId="4B5685B0" w14:textId="77777777" w:rsidR="008E474D" w:rsidRPr="00971D40" w:rsidRDefault="008E474D" w:rsidP="008E474D">
            <w:pPr>
              <w:contextualSpacing/>
              <w:rPr>
                <w:rFonts w:cs="Times New Roman"/>
                <w:sz w:val="22"/>
              </w:rPr>
            </w:pPr>
          </w:p>
        </w:tc>
        <w:tc>
          <w:tcPr>
            <w:tcW w:w="4110" w:type="dxa"/>
          </w:tcPr>
          <w:p w14:paraId="0D280428" w14:textId="38D9E6DB" w:rsidR="008E474D" w:rsidRPr="00B37EB0" w:rsidRDefault="008E474D" w:rsidP="008E474D">
            <w:pPr>
              <w:ind w:firstLine="297"/>
              <w:rPr>
                <w:sz w:val="22"/>
              </w:rPr>
            </w:pPr>
            <w:r>
              <w:rPr>
                <w:sz w:val="22"/>
              </w:rPr>
              <w:t xml:space="preserve">3. </w:t>
            </w:r>
            <w:r w:rsidRPr="00297A80">
              <w:rPr>
                <w:sz w:val="22"/>
              </w:rPr>
              <w:t xml:space="preserve">Уточнить расходы, связанные с реализацией проекта, источником финансового обеспечения которых может являться субсидия, при применении получателем субсидии общей системы налогообложения, а </w:t>
            </w:r>
            <w:r w:rsidRPr="00297A80">
              <w:rPr>
                <w:sz w:val="22"/>
              </w:rPr>
              <w:lastRenderedPageBreak/>
              <w:t>именно «принятие произведенных затрат осуществляется без учета НДС».</w:t>
            </w:r>
          </w:p>
        </w:tc>
        <w:tc>
          <w:tcPr>
            <w:tcW w:w="4111" w:type="dxa"/>
          </w:tcPr>
          <w:p w14:paraId="569CEE8D" w14:textId="77777777" w:rsidR="008E474D" w:rsidRDefault="008E474D" w:rsidP="008E474D">
            <w:pPr>
              <w:contextualSpacing/>
              <w:rPr>
                <w:rFonts w:cs="Times New Roman"/>
                <w:sz w:val="22"/>
                <w:u w:val="single"/>
              </w:rPr>
            </w:pPr>
            <w:r>
              <w:rPr>
                <w:rFonts w:cs="Times New Roman"/>
                <w:sz w:val="22"/>
                <w:u w:val="single"/>
              </w:rPr>
              <w:lastRenderedPageBreak/>
              <w:t>П</w:t>
            </w:r>
            <w:r w:rsidRPr="008A0936">
              <w:rPr>
                <w:rFonts w:cs="Times New Roman"/>
                <w:sz w:val="22"/>
                <w:u w:val="single"/>
              </w:rPr>
              <w:t>ринято</w:t>
            </w:r>
          </w:p>
          <w:p w14:paraId="156BCC54" w14:textId="73A7012D" w:rsidR="008E474D" w:rsidRPr="00B37EB0" w:rsidRDefault="008E474D" w:rsidP="008E474D">
            <w:pPr>
              <w:ind w:firstLine="309"/>
              <w:rPr>
                <w:sz w:val="22"/>
              </w:rPr>
            </w:pPr>
            <w:r>
              <w:rPr>
                <w:rFonts w:cs="Times New Roman"/>
                <w:sz w:val="22"/>
              </w:rPr>
              <w:t>Порядок предоставления субсидий дополнен соответствующей нормой, в том числе для налогоплательщиков, применяющих упрощенную систему налогообложения.</w:t>
            </w:r>
          </w:p>
        </w:tc>
        <w:tc>
          <w:tcPr>
            <w:tcW w:w="3686" w:type="dxa"/>
            <w:shd w:val="clear" w:color="auto" w:fill="auto"/>
          </w:tcPr>
          <w:p w14:paraId="51773BED" w14:textId="2ADFE187" w:rsidR="008E474D" w:rsidRPr="00971D40" w:rsidRDefault="008E474D" w:rsidP="008E474D">
            <w:pPr>
              <w:contextualSpacing/>
              <w:rPr>
                <w:rFonts w:cs="Times New Roman"/>
                <w:sz w:val="22"/>
              </w:rPr>
            </w:pPr>
          </w:p>
        </w:tc>
      </w:tr>
      <w:tr w:rsidR="009C1887" w:rsidRPr="00971D40" w14:paraId="35BE0199" w14:textId="77777777" w:rsidTr="00F97475">
        <w:tc>
          <w:tcPr>
            <w:tcW w:w="2127" w:type="dxa"/>
            <w:vMerge/>
            <w:shd w:val="clear" w:color="auto" w:fill="auto"/>
          </w:tcPr>
          <w:p w14:paraId="2AF96DA8" w14:textId="77777777" w:rsidR="009C1887" w:rsidRPr="00971D40" w:rsidRDefault="009C1887" w:rsidP="009C1887">
            <w:pPr>
              <w:contextualSpacing/>
              <w:rPr>
                <w:rFonts w:cs="Times New Roman"/>
                <w:sz w:val="22"/>
              </w:rPr>
            </w:pPr>
          </w:p>
        </w:tc>
        <w:tc>
          <w:tcPr>
            <w:tcW w:w="4110" w:type="dxa"/>
            <w:shd w:val="clear" w:color="auto" w:fill="auto"/>
          </w:tcPr>
          <w:p w14:paraId="527F1E52" w14:textId="03BDE315" w:rsidR="009C1887" w:rsidRPr="00971D40" w:rsidRDefault="009C1887" w:rsidP="009C1887">
            <w:pPr>
              <w:contextualSpacing/>
              <w:rPr>
                <w:rFonts w:cs="Times New Roman"/>
                <w:sz w:val="22"/>
              </w:rPr>
            </w:pPr>
            <w:r>
              <w:rPr>
                <w:rFonts w:cs="Times New Roman"/>
                <w:sz w:val="22"/>
              </w:rPr>
              <w:t xml:space="preserve">4. </w:t>
            </w:r>
            <w:r w:rsidRPr="00297A80">
              <w:rPr>
                <w:rFonts w:cs="Times New Roman"/>
                <w:sz w:val="22"/>
              </w:rPr>
              <w:t>Дополнить основания для возврата заявки на доработку непредставлением участником отбора документов, подтверждающих наличие собственных, арендованных площадей для реализации проекта (документов, подтверждающих право собственности на нежилые помещения либо земельные участки (при отсутствии нежилых помещений) или право пользования нежилыми помещениями либо земельными участками (при отсутствии нежилых помещений).</w:t>
            </w:r>
          </w:p>
        </w:tc>
        <w:tc>
          <w:tcPr>
            <w:tcW w:w="4111" w:type="dxa"/>
            <w:shd w:val="clear" w:color="auto" w:fill="auto"/>
          </w:tcPr>
          <w:p w14:paraId="75C8F725" w14:textId="77777777" w:rsidR="009C1887" w:rsidRDefault="009C1887" w:rsidP="009C1887">
            <w:pPr>
              <w:contextualSpacing/>
              <w:rPr>
                <w:rFonts w:cs="Times New Roman"/>
                <w:sz w:val="22"/>
                <w:u w:val="single"/>
              </w:rPr>
            </w:pPr>
            <w:r>
              <w:rPr>
                <w:rFonts w:cs="Times New Roman"/>
                <w:sz w:val="22"/>
                <w:u w:val="single"/>
              </w:rPr>
              <w:t>П</w:t>
            </w:r>
            <w:r w:rsidRPr="008A0936">
              <w:rPr>
                <w:rFonts w:cs="Times New Roman"/>
                <w:sz w:val="22"/>
                <w:u w:val="single"/>
              </w:rPr>
              <w:t>ринято</w:t>
            </w:r>
          </w:p>
          <w:p w14:paraId="3EF953ED" w14:textId="3E623C59" w:rsidR="009C1887" w:rsidRPr="00372274" w:rsidRDefault="009C1887" w:rsidP="009C1887">
            <w:pPr>
              <w:contextualSpacing/>
              <w:rPr>
                <w:rFonts w:cs="Times New Roman"/>
                <w:sz w:val="22"/>
              </w:rPr>
            </w:pPr>
            <w:r>
              <w:rPr>
                <w:rFonts w:cs="Times New Roman"/>
                <w:sz w:val="22"/>
              </w:rPr>
              <w:t>Порядок предоставления субсидий дополнен соответствующей нормой.</w:t>
            </w:r>
          </w:p>
        </w:tc>
        <w:tc>
          <w:tcPr>
            <w:tcW w:w="3686" w:type="dxa"/>
            <w:shd w:val="clear" w:color="auto" w:fill="auto"/>
          </w:tcPr>
          <w:p w14:paraId="662BB4A5" w14:textId="50789E6B" w:rsidR="009C1887" w:rsidRPr="00971D40" w:rsidRDefault="009C1887" w:rsidP="009C1887">
            <w:pPr>
              <w:contextualSpacing/>
              <w:rPr>
                <w:rFonts w:cs="Times New Roman"/>
                <w:sz w:val="22"/>
              </w:rPr>
            </w:pPr>
          </w:p>
        </w:tc>
      </w:tr>
      <w:tr w:rsidR="009C1887" w:rsidRPr="00971D40" w14:paraId="6BC8D6FE" w14:textId="77777777" w:rsidTr="00F97475">
        <w:tc>
          <w:tcPr>
            <w:tcW w:w="2127" w:type="dxa"/>
            <w:shd w:val="clear" w:color="auto" w:fill="auto"/>
          </w:tcPr>
          <w:p w14:paraId="0D6A7229" w14:textId="77777777" w:rsidR="009C1887" w:rsidRPr="00971D40" w:rsidRDefault="009C1887" w:rsidP="009C1887">
            <w:pPr>
              <w:contextualSpacing/>
              <w:rPr>
                <w:rFonts w:cs="Times New Roman"/>
                <w:sz w:val="22"/>
              </w:rPr>
            </w:pPr>
          </w:p>
        </w:tc>
        <w:tc>
          <w:tcPr>
            <w:tcW w:w="4110" w:type="dxa"/>
            <w:shd w:val="clear" w:color="auto" w:fill="auto"/>
          </w:tcPr>
          <w:p w14:paraId="47AA50FB" w14:textId="7B7AEA86" w:rsidR="009C1887" w:rsidRDefault="009C1887" w:rsidP="009C1887">
            <w:pPr>
              <w:contextualSpacing/>
              <w:rPr>
                <w:rFonts w:cs="Times New Roman"/>
                <w:sz w:val="22"/>
              </w:rPr>
            </w:pPr>
            <w:r>
              <w:rPr>
                <w:rFonts w:cs="Times New Roman"/>
                <w:sz w:val="22"/>
              </w:rPr>
              <w:t xml:space="preserve">5. </w:t>
            </w:r>
            <w:r w:rsidRPr="00297A80">
              <w:rPr>
                <w:rFonts w:cs="Times New Roman"/>
                <w:sz w:val="22"/>
              </w:rPr>
              <w:t>С 01.09.2025 в соответствии с Федеральным законом от 24.06.2025 № 156-ФЗ Согласие на обработку персональных данных должно быть оформлено отдельно от иных информации и (или) документов, которые подтверждает и (или) подписывает субъект персональных данных. Предлагается внести соответствующие изменения в проект.</w:t>
            </w:r>
          </w:p>
        </w:tc>
        <w:tc>
          <w:tcPr>
            <w:tcW w:w="4111" w:type="dxa"/>
            <w:shd w:val="clear" w:color="auto" w:fill="auto"/>
          </w:tcPr>
          <w:p w14:paraId="764A3025" w14:textId="77777777" w:rsidR="009C1887" w:rsidRDefault="009C1887" w:rsidP="009C1887">
            <w:pPr>
              <w:contextualSpacing/>
              <w:rPr>
                <w:rFonts w:cs="Times New Roman"/>
                <w:sz w:val="22"/>
                <w:u w:val="single"/>
              </w:rPr>
            </w:pPr>
            <w:r>
              <w:rPr>
                <w:rFonts w:cs="Times New Roman"/>
                <w:sz w:val="22"/>
                <w:u w:val="single"/>
              </w:rPr>
              <w:t>П</w:t>
            </w:r>
            <w:r w:rsidRPr="008A0936">
              <w:rPr>
                <w:rFonts w:cs="Times New Roman"/>
                <w:sz w:val="22"/>
                <w:u w:val="single"/>
              </w:rPr>
              <w:t>ринято</w:t>
            </w:r>
          </w:p>
          <w:p w14:paraId="6BF18EF6" w14:textId="149C957C" w:rsidR="009C1887" w:rsidRPr="00B35461" w:rsidRDefault="009C1887" w:rsidP="00611B6A">
            <w:pPr>
              <w:contextualSpacing/>
              <w:rPr>
                <w:rFonts w:cs="Times New Roman"/>
                <w:sz w:val="22"/>
                <w:u w:val="single"/>
              </w:rPr>
            </w:pPr>
            <w:r>
              <w:rPr>
                <w:rFonts w:cs="Times New Roman"/>
                <w:sz w:val="22"/>
              </w:rPr>
              <w:t>Порядок предоставления субсидий дополнен соответствующей нормой (согласие на обработку персональных данных включено в качестве приложения к заявке на предоставление субсидии).</w:t>
            </w:r>
          </w:p>
        </w:tc>
        <w:tc>
          <w:tcPr>
            <w:tcW w:w="3686" w:type="dxa"/>
            <w:shd w:val="clear" w:color="auto" w:fill="auto"/>
          </w:tcPr>
          <w:p w14:paraId="2D067525" w14:textId="4389CDEF" w:rsidR="009C1887" w:rsidRDefault="009C1887" w:rsidP="009C1887">
            <w:pPr>
              <w:contextualSpacing/>
              <w:rPr>
                <w:rFonts w:cs="Times New Roman"/>
                <w:sz w:val="22"/>
                <w:u w:val="single"/>
              </w:rPr>
            </w:pPr>
          </w:p>
        </w:tc>
      </w:tr>
      <w:tr w:rsidR="00297A80" w:rsidRPr="00971D40" w14:paraId="73900A3F" w14:textId="77777777" w:rsidTr="00F97475">
        <w:tc>
          <w:tcPr>
            <w:tcW w:w="2127" w:type="dxa"/>
            <w:shd w:val="clear" w:color="auto" w:fill="auto"/>
          </w:tcPr>
          <w:p w14:paraId="5E4704EF" w14:textId="77777777" w:rsidR="00297A80" w:rsidRPr="00971D40" w:rsidRDefault="00297A80" w:rsidP="00297A80">
            <w:pPr>
              <w:contextualSpacing/>
              <w:rPr>
                <w:rFonts w:cs="Times New Roman"/>
                <w:sz w:val="22"/>
              </w:rPr>
            </w:pPr>
          </w:p>
        </w:tc>
        <w:tc>
          <w:tcPr>
            <w:tcW w:w="4110" w:type="dxa"/>
            <w:shd w:val="clear" w:color="auto" w:fill="auto"/>
          </w:tcPr>
          <w:p w14:paraId="6595325E" w14:textId="6D4699B9" w:rsidR="00297A80" w:rsidRDefault="00297A80" w:rsidP="00297A80">
            <w:pPr>
              <w:contextualSpacing/>
              <w:rPr>
                <w:rFonts w:cs="Times New Roman"/>
                <w:sz w:val="22"/>
              </w:rPr>
            </w:pPr>
            <w:r>
              <w:rPr>
                <w:rFonts w:cs="Times New Roman"/>
                <w:sz w:val="22"/>
              </w:rPr>
              <w:t xml:space="preserve">6. </w:t>
            </w:r>
            <w:r w:rsidRPr="00297A80">
              <w:rPr>
                <w:rFonts w:cs="Times New Roman"/>
                <w:sz w:val="22"/>
              </w:rPr>
              <w:t xml:space="preserve">Пунктом 7 описания проекта предусмотрено описание географии оказания услуг (реализации продукции) с указанием городов и регионов, в которых осуществляется производство продукции по франшизе участника отбора. Если предприниматель оказывает услуги (имеет филиал) в том числе в другом регионе, предлагается данный пункт изложить в следующей редакции: «География оказания услуг/реализации продукции (местный, </w:t>
            </w:r>
            <w:r w:rsidRPr="00297A80">
              <w:rPr>
                <w:rFonts w:cs="Times New Roman"/>
                <w:sz w:val="22"/>
              </w:rPr>
              <w:lastRenderedPageBreak/>
              <w:t>региональный, федеральный, международный рынок сбыта (указать города, регионы, страны поставки, отразить долю распределения выручки по уровням географии поставок в общем объеме выручки от реализации продукции, указать города, регионы, страны, в которых осуществляется деятельность в сфере проекта по франшизе участника отбора или участником отбора самостоятельно».</w:t>
            </w:r>
          </w:p>
        </w:tc>
        <w:tc>
          <w:tcPr>
            <w:tcW w:w="4111" w:type="dxa"/>
            <w:shd w:val="clear" w:color="auto" w:fill="auto"/>
          </w:tcPr>
          <w:p w14:paraId="7831A9EE" w14:textId="77777777" w:rsidR="00282F4D" w:rsidRDefault="00282F4D" w:rsidP="00282F4D">
            <w:pPr>
              <w:contextualSpacing/>
              <w:rPr>
                <w:rFonts w:cs="Times New Roman"/>
                <w:sz w:val="22"/>
                <w:u w:val="single"/>
              </w:rPr>
            </w:pPr>
            <w:r>
              <w:rPr>
                <w:rFonts w:cs="Times New Roman"/>
                <w:sz w:val="22"/>
                <w:u w:val="single"/>
              </w:rPr>
              <w:lastRenderedPageBreak/>
              <w:t>П</w:t>
            </w:r>
            <w:r w:rsidRPr="008A0936">
              <w:rPr>
                <w:rFonts w:cs="Times New Roman"/>
                <w:sz w:val="22"/>
                <w:u w:val="single"/>
              </w:rPr>
              <w:t>ринято</w:t>
            </w:r>
          </w:p>
          <w:p w14:paraId="27BA2F6B" w14:textId="50CDACCD" w:rsidR="00297A80" w:rsidRPr="00B35461" w:rsidRDefault="00282F4D" w:rsidP="00282F4D">
            <w:pPr>
              <w:contextualSpacing/>
              <w:rPr>
                <w:rFonts w:cs="Times New Roman"/>
                <w:sz w:val="22"/>
                <w:u w:val="single"/>
              </w:rPr>
            </w:pPr>
            <w:r>
              <w:rPr>
                <w:rFonts w:cs="Times New Roman"/>
                <w:sz w:val="22"/>
              </w:rPr>
              <w:t>Порядок предоставления субсидий дополнен соответствующей нормой</w:t>
            </w:r>
            <w:r>
              <w:rPr>
                <w:rFonts w:cs="Times New Roman"/>
                <w:sz w:val="22"/>
              </w:rPr>
              <w:t>.</w:t>
            </w:r>
          </w:p>
        </w:tc>
        <w:tc>
          <w:tcPr>
            <w:tcW w:w="3686" w:type="dxa"/>
            <w:shd w:val="clear" w:color="auto" w:fill="auto"/>
          </w:tcPr>
          <w:p w14:paraId="2CB9EB99" w14:textId="77777777" w:rsidR="00297A80" w:rsidRDefault="00297A80" w:rsidP="00297A80">
            <w:pPr>
              <w:contextualSpacing/>
              <w:rPr>
                <w:rFonts w:cs="Times New Roman"/>
                <w:sz w:val="22"/>
                <w:u w:val="single"/>
              </w:rPr>
            </w:pPr>
          </w:p>
        </w:tc>
      </w:tr>
    </w:tbl>
    <w:p w14:paraId="55501463" w14:textId="77777777" w:rsidR="00714B4E" w:rsidRPr="008721BC" w:rsidRDefault="00714B4E" w:rsidP="00714B4E">
      <w:pPr>
        <w:contextualSpacing/>
        <w:jc w:val="both"/>
        <w:rPr>
          <w:rFonts w:cs="Times New Roman"/>
          <w:szCs w:val="28"/>
        </w:rPr>
      </w:pPr>
    </w:p>
    <w:p w14:paraId="7C2AF094" w14:textId="77777777" w:rsidR="00714B4E" w:rsidRPr="008721BC" w:rsidRDefault="00714B4E" w:rsidP="00714B4E">
      <w:pPr>
        <w:ind w:firstLine="567"/>
        <w:contextualSpacing/>
        <w:jc w:val="both"/>
        <w:rPr>
          <w:rFonts w:cs="Times New Roman"/>
          <w:szCs w:val="28"/>
        </w:rPr>
      </w:pPr>
      <w:r w:rsidRPr="008721BC">
        <w:rPr>
          <w:rFonts w:cs="Times New Roman"/>
          <w:szCs w:val="28"/>
        </w:rPr>
        <w:t xml:space="preserve">Приложения: </w:t>
      </w:r>
    </w:p>
    <w:bookmarkEnd w:id="0"/>
    <w:bookmarkEnd w:id="1"/>
    <w:p w14:paraId="165C5D12" w14:textId="27B2D608" w:rsidR="006E44D1" w:rsidRPr="000D3E35" w:rsidRDefault="006E44D1" w:rsidP="006E44D1">
      <w:pPr>
        <w:ind w:firstLine="567"/>
        <w:contextualSpacing/>
        <w:jc w:val="both"/>
        <w:rPr>
          <w:szCs w:val="28"/>
        </w:rPr>
      </w:pPr>
      <w:r w:rsidRPr="00B5020F">
        <w:rPr>
          <w:szCs w:val="28"/>
        </w:rPr>
        <w:t>1. Копии отзывов участников публичных консультаций</w:t>
      </w:r>
      <w:r w:rsidR="009E4301" w:rsidRPr="00B5020F">
        <w:rPr>
          <w:szCs w:val="28"/>
        </w:rPr>
        <w:t xml:space="preserve"> на </w:t>
      </w:r>
      <w:r w:rsidR="00A27C43">
        <w:rPr>
          <w:szCs w:val="28"/>
        </w:rPr>
        <w:t>3</w:t>
      </w:r>
      <w:r w:rsidR="00AE48D7" w:rsidRPr="00B5020F">
        <w:rPr>
          <w:szCs w:val="28"/>
        </w:rPr>
        <w:t xml:space="preserve"> л.</w:t>
      </w:r>
    </w:p>
    <w:p w14:paraId="706B4664" w14:textId="1190BAA5" w:rsidR="006E44D1" w:rsidRPr="000D3E35" w:rsidRDefault="006E44D1" w:rsidP="006E44D1">
      <w:pPr>
        <w:ind w:firstLine="567"/>
        <w:jc w:val="both"/>
        <w:rPr>
          <w:szCs w:val="28"/>
        </w:rPr>
      </w:pPr>
      <w:r w:rsidRPr="000D3E35">
        <w:rPr>
          <w:szCs w:val="28"/>
        </w:rPr>
        <w:t>2. Копи</w:t>
      </w:r>
      <w:r w:rsidR="00AE48D7">
        <w:rPr>
          <w:szCs w:val="28"/>
        </w:rPr>
        <w:t>я</w:t>
      </w:r>
      <w:r w:rsidRPr="000D3E35">
        <w:rPr>
          <w:szCs w:val="28"/>
        </w:rPr>
        <w:t xml:space="preserve"> пис</w:t>
      </w:r>
      <w:r w:rsidR="00AE48D7">
        <w:rPr>
          <w:szCs w:val="28"/>
        </w:rPr>
        <w:t>ьма</w:t>
      </w:r>
      <w:r w:rsidRPr="000D3E35">
        <w:rPr>
          <w:szCs w:val="28"/>
        </w:rPr>
        <w:t>-уведомлени</w:t>
      </w:r>
      <w:r w:rsidR="00AE48D7">
        <w:rPr>
          <w:szCs w:val="28"/>
        </w:rPr>
        <w:t>я</w:t>
      </w:r>
      <w:r w:rsidRPr="000D3E35">
        <w:rPr>
          <w:szCs w:val="28"/>
        </w:rPr>
        <w:t>, направленн</w:t>
      </w:r>
      <w:r w:rsidR="00AE48D7">
        <w:rPr>
          <w:szCs w:val="28"/>
        </w:rPr>
        <w:t>ого</w:t>
      </w:r>
      <w:r w:rsidRPr="000D3E35">
        <w:rPr>
          <w:szCs w:val="28"/>
        </w:rPr>
        <w:t xml:space="preserve"> в адрес участник</w:t>
      </w:r>
      <w:r w:rsidR="00AE48D7">
        <w:rPr>
          <w:szCs w:val="28"/>
        </w:rPr>
        <w:t>а</w:t>
      </w:r>
      <w:r w:rsidRPr="000D3E35">
        <w:rPr>
          <w:szCs w:val="28"/>
        </w:rPr>
        <w:t xml:space="preserve"> публичных консультаций</w:t>
      </w:r>
      <w:r w:rsidR="00137731">
        <w:rPr>
          <w:szCs w:val="28"/>
        </w:rPr>
        <w:t xml:space="preserve"> на </w:t>
      </w:r>
      <w:r w:rsidR="00286516">
        <w:rPr>
          <w:szCs w:val="28"/>
        </w:rPr>
        <w:t>1</w:t>
      </w:r>
      <w:bookmarkStart w:id="2" w:name="_GoBack"/>
      <w:bookmarkEnd w:id="2"/>
      <w:r w:rsidR="00137731">
        <w:rPr>
          <w:szCs w:val="28"/>
        </w:rPr>
        <w:t xml:space="preserve"> л.</w:t>
      </w:r>
    </w:p>
    <w:p w14:paraId="497F790D" w14:textId="77777777" w:rsidR="00816DE4" w:rsidRPr="00137DB0" w:rsidRDefault="00816DE4" w:rsidP="00816DE4">
      <w:pPr>
        <w:widowControl w:val="0"/>
        <w:autoSpaceDE w:val="0"/>
        <w:autoSpaceDN w:val="0"/>
        <w:adjustRightInd w:val="0"/>
        <w:ind w:left="5954"/>
        <w:rPr>
          <w:rFonts w:eastAsia="Times New Roman" w:cs="Times New Roman"/>
          <w:szCs w:val="28"/>
          <w:lang w:eastAsia="ru-RU"/>
        </w:rPr>
      </w:pPr>
    </w:p>
    <w:sectPr w:rsidR="00816DE4" w:rsidRPr="00137DB0" w:rsidSect="00AD22B8">
      <w:pgSz w:w="16838" w:h="11906" w:orient="landscape" w:code="9"/>
      <w:pgMar w:top="1701" w:right="1134" w:bottom="567"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FFC5A" w14:textId="77777777" w:rsidR="005B6EF7" w:rsidRDefault="005B6EF7" w:rsidP="00920526">
      <w:r>
        <w:separator/>
      </w:r>
    </w:p>
  </w:endnote>
  <w:endnote w:type="continuationSeparator" w:id="0">
    <w:p w14:paraId="08C9C442" w14:textId="77777777" w:rsidR="005B6EF7" w:rsidRDefault="005B6EF7"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EEF2F" w14:textId="77777777" w:rsidR="005B6EF7" w:rsidRDefault="005B6EF7" w:rsidP="00920526">
      <w:r>
        <w:separator/>
      </w:r>
    </w:p>
  </w:footnote>
  <w:footnote w:type="continuationSeparator" w:id="0">
    <w:p w14:paraId="5428F935" w14:textId="77777777" w:rsidR="005B6EF7" w:rsidRDefault="005B6EF7"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A464A" w14:textId="77777777" w:rsidR="00816DE4" w:rsidRDefault="00816DE4">
    <w:pPr>
      <w:pStyle w:val="aff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4"/>
  </w:num>
  <w:num w:numId="3">
    <w:abstractNumId w:val="11"/>
  </w:num>
  <w:num w:numId="4">
    <w:abstractNumId w:val="5"/>
  </w:num>
  <w:num w:numId="5">
    <w:abstractNumId w:val="3"/>
  </w:num>
  <w:num w:numId="6">
    <w:abstractNumId w:val="8"/>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10"/>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32B5B"/>
    <w:rsid w:val="0004559C"/>
    <w:rsid w:val="00061B82"/>
    <w:rsid w:val="000B6A2E"/>
    <w:rsid w:val="000D2CD9"/>
    <w:rsid w:val="00133E61"/>
    <w:rsid w:val="00137731"/>
    <w:rsid w:val="00137DB0"/>
    <w:rsid w:val="00157137"/>
    <w:rsid w:val="00164771"/>
    <w:rsid w:val="00206005"/>
    <w:rsid w:val="00206229"/>
    <w:rsid w:val="0020654D"/>
    <w:rsid w:val="00240D46"/>
    <w:rsid w:val="00282F4D"/>
    <w:rsid w:val="00286516"/>
    <w:rsid w:val="00291567"/>
    <w:rsid w:val="0029448D"/>
    <w:rsid w:val="00297A80"/>
    <w:rsid w:val="002D2299"/>
    <w:rsid w:val="00313ECC"/>
    <w:rsid w:val="0031695C"/>
    <w:rsid w:val="00336244"/>
    <w:rsid w:val="00337E21"/>
    <w:rsid w:val="00344F6B"/>
    <w:rsid w:val="00370566"/>
    <w:rsid w:val="00372274"/>
    <w:rsid w:val="00391B9F"/>
    <w:rsid w:val="00394E47"/>
    <w:rsid w:val="00397000"/>
    <w:rsid w:val="003A1AC5"/>
    <w:rsid w:val="003A3958"/>
    <w:rsid w:val="003A5B64"/>
    <w:rsid w:val="003B7913"/>
    <w:rsid w:val="003D3EEC"/>
    <w:rsid w:val="003D646E"/>
    <w:rsid w:val="003F14E7"/>
    <w:rsid w:val="003F68EC"/>
    <w:rsid w:val="00401A91"/>
    <w:rsid w:val="00401B06"/>
    <w:rsid w:val="00427061"/>
    <w:rsid w:val="0043253F"/>
    <w:rsid w:val="004A03E1"/>
    <w:rsid w:val="004D2914"/>
    <w:rsid w:val="004E5958"/>
    <w:rsid w:val="004E7494"/>
    <w:rsid w:val="004F0721"/>
    <w:rsid w:val="005262AB"/>
    <w:rsid w:val="00526C28"/>
    <w:rsid w:val="00567D02"/>
    <w:rsid w:val="005B41CD"/>
    <w:rsid w:val="005B42BC"/>
    <w:rsid w:val="005B637F"/>
    <w:rsid w:val="005B6EF7"/>
    <w:rsid w:val="005C1C89"/>
    <w:rsid w:val="005E6AFD"/>
    <w:rsid w:val="0061103A"/>
    <w:rsid w:val="00611B2D"/>
    <w:rsid w:val="00611B6A"/>
    <w:rsid w:val="00625385"/>
    <w:rsid w:val="00626ABE"/>
    <w:rsid w:val="00633C2F"/>
    <w:rsid w:val="006348FB"/>
    <w:rsid w:val="00682C35"/>
    <w:rsid w:val="006936F9"/>
    <w:rsid w:val="006C4397"/>
    <w:rsid w:val="006E44D1"/>
    <w:rsid w:val="00706508"/>
    <w:rsid w:val="00714B4E"/>
    <w:rsid w:val="00743895"/>
    <w:rsid w:val="00762751"/>
    <w:rsid w:val="00766B6E"/>
    <w:rsid w:val="008052F1"/>
    <w:rsid w:val="00814F6F"/>
    <w:rsid w:val="00816DE4"/>
    <w:rsid w:val="00855DE4"/>
    <w:rsid w:val="008566DE"/>
    <w:rsid w:val="0089361D"/>
    <w:rsid w:val="008A0936"/>
    <w:rsid w:val="008E1CA1"/>
    <w:rsid w:val="008E474D"/>
    <w:rsid w:val="00920526"/>
    <w:rsid w:val="00943C0E"/>
    <w:rsid w:val="00971D40"/>
    <w:rsid w:val="009A5CB5"/>
    <w:rsid w:val="009C1887"/>
    <w:rsid w:val="009D7DAB"/>
    <w:rsid w:val="009E4301"/>
    <w:rsid w:val="009F133B"/>
    <w:rsid w:val="009F6B16"/>
    <w:rsid w:val="00A109D1"/>
    <w:rsid w:val="00A27C43"/>
    <w:rsid w:val="00A37C70"/>
    <w:rsid w:val="00A55146"/>
    <w:rsid w:val="00A87254"/>
    <w:rsid w:val="00A9160C"/>
    <w:rsid w:val="00AB10C9"/>
    <w:rsid w:val="00AD22B8"/>
    <w:rsid w:val="00AD2596"/>
    <w:rsid w:val="00AE1EEF"/>
    <w:rsid w:val="00AE48D7"/>
    <w:rsid w:val="00AE59E5"/>
    <w:rsid w:val="00B11555"/>
    <w:rsid w:val="00B14BBB"/>
    <w:rsid w:val="00B31183"/>
    <w:rsid w:val="00B35461"/>
    <w:rsid w:val="00B37EB0"/>
    <w:rsid w:val="00B5020F"/>
    <w:rsid w:val="00B836E8"/>
    <w:rsid w:val="00BE29C1"/>
    <w:rsid w:val="00C01CF0"/>
    <w:rsid w:val="00C16998"/>
    <w:rsid w:val="00C268DB"/>
    <w:rsid w:val="00C35011"/>
    <w:rsid w:val="00C83B4F"/>
    <w:rsid w:val="00C8637A"/>
    <w:rsid w:val="00C96A55"/>
    <w:rsid w:val="00CA767B"/>
    <w:rsid w:val="00CB3FA9"/>
    <w:rsid w:val="00CB6D0E"/>
    <w:rsid w:val="00CE6834"/>
    <w:rsid w:val="00D5277E"/>
    <w:rsid w:val="00D85A3A"/>
    <w:rsid w:val="00D87F32"/>
    <w:rsid w:val="00D925FB"/>
    <w:rsid w:val="00D9598C"/>
    <w:rsid w:val="00DB708B"/>
    <w:rsid w:val="00DC5858"/>
    <w:rsid w:val="00E12E01"/>
    <w:rsid w:val="00E40AD3"/>
    <w:rsid w:val="00E465E9"/>
    <w:rsid w:val="00E85B72"/>
    <w:rsid w:val="00EA0146"/>
    <w:rsid w:val="00EB40FE"/>
    <w:rsid w:val="00ED361F"/>
    <w:rsid w:val="00ED4F88"/>
    <w:rsid w:val="00EF0F45"/>
    <w:rsid w:val="00F0204D"/>
    <w:rsid w:val="00F12F44"/>
    <w:rsid w:val="00F5127F"/>
    <w:rsid w:val="00F5131D"/>
    <w:rsid w:val="00F65330"/>
    <w:rsid w:val="00F74B55"/>
    <w:rsid w:val="00F85855"/>
    <w:rsid w:val="00F97475"/>
    <w:rsid w:val="00FC6866"/>
    <w:rsid w:val="00FD69B6"/>
    <w:rsid w:val="00FE1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B49B"/>
  <w15:chartTrackingRefBased/>
  <w15:docId w15:val="{840F5AE3-B04D-4526-BC6D-DA3B066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A80"/>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5">
    <w:name w:val="header"/>
    <w:basedOn w:val="a"/>
    <w:link w:val="afff6"/>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6">
    <w:name w:val="Верхний колонтитул Знак"/>
    <w:basedOn w:val="a0"/>
    <w:link w:val="afff5"/>
    <w:uiPriority w:val="99"/>
    <w:rsid w:val="00137DB0"/>
    <w:rPr>
      <w:rFonts w:ascii="Arial" w:eastAsia="Times New Roman" w:hAnsi="Arial" w:cs="Arial"/>
      <w:sz w:val="24"/>
      <w:szCs w:val="24"/>
      <w:lang w:eastAsia="ru-RU"/>
    </w:rPr>
  </w:style>
  <w:style w:type="paragraph" w:styleId="afff7">
    <w:name w:val="footer"/>
    <w:basedOn w:val="a"/>
    <w:link w:val="afff8"/>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8">
    <w:name w:val="Нижний колонтитул Знак"/>
    <w:basedOn w:val="a0"/>
    <w:link w:val="afff7"/>
    <w:rsid w:val="00137DB0"/>
    <w:rPr>
      <w:rFonts w:ascii="Arial" w:eastAsia="Times New Roman" w:hAnsi="Arial" w:cs="Arial"/>
      <w:sz w:val="24"/>
      <w:szCs w:val="24"/>
      <w:lang w:eastAsia="ru-RU"/>
    </w:rPr>
  </w:style>
  <w:style w:type="paragraph" w:styleId="ac">
    <w:name w:val="Title"/>
    <w:basedOn w:val="a"/>
    <w:next w:val="a"/>
    <w:link w:val="afff9"/>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9">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regulation.admhm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924</Words>
  <Characters>5272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Головина Наталья Сергеевна</cp:lastModifiedBy>
  <cp:revision>11</cp:revision>
  <cp:lastPrinted>2017-09-06T06:28:00Z</cp:lastPrinted>
  <dcterms:created xsi:type="dcterms:W3CDTF">2025-01-22T16:45:00Z</dcterms:created>
  <dcterms:modified xsi:type="dcterms:W3CDTF">2025-09-10T17:14:00Z</dcterms:modified>
</cp:coreProperties>
</file>